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2F312" w14:textId="77777777" w:rsidR="0012473B" w:rsidRPr="004272AC" w:rsidRDefault="0012473B" w:rsidP="0012473B">
      <w:pPr>
        <w:spacing w:after="0" w:line="240" w:lineRule="auto"/>
        <w:ind w:left="5102"/>
        <w:jc w:val="right"/>
        <w:rPr>
          <w:rFonts w:ascii="Times New Roman" w:eastAsia="Calibri" w:hAnsi="Times New Roman" w:cs="Times New Roman"/>
          <w:lang w:eastAsia="lt-LT"/>
        </w:rPr>
      </w:pPr>
      <w:bookmarkStart w:id="0" w:name="_Hlk27394514"/>
      <w:r w:rsidRPr="004272AC">
        <w:rPr>
          <w:rFonts w:ascii="Times New Roman" w:eastAsia="Calibri" w:hAnsi="Times New Roman" w:cs="Times New Roman"/>
          <w:lang w:eastAsia="lt-LT"/>
        </w:rPr>
        <w:t>Pirkimo sąlygų</w:t>
      </w:r>
    </w:p>
    <w:p w14:paraId="40A3ECB4" w14:textId="222E1AD7" w:rsidR="0012473B" w:rsidRPr="004272AC" w:rsidRDefault="0012473B" w:rsidP="0012473B">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 xml:space="preserve">Priedas Nr. </w:t>
      </w:r>
      <w:r>
        <w:rPr>
          <w:rFonts w:ascii="Times New Roman" w:eastAsia="Calibri" w:hAnsi="Times New Roman" w:cs="Times New Roman"/>
          <w:lang w:eastAsia="lt-LT"/>
        </w:rPr>
        <w:t>1</w:t>
      </w:r>
    </w:p>
    <w:bookmarkEnd w:id="0"/>
    <w:p w14:paraId="738F1344" w14:textId="0952E01F" w:rsidR="00A14DA8" w:rsidRPr="00A14DA8" w:rsidRDefault="00A14DA8" w:rsidP="00A14DA8">
      <w:pPr>
        <w:jc w:val="center"/>
        <w:rPr>
          <w:rFonts w:ascii="Times New Roman" w:hAnsi="Times New Roman" w:cs="Times New Roman"/>
          <w:b/>
          <w:bCs/>
          <w:sz w:val="22"/>
          <w:szCs w:val="22"/>
        </w:rPr>
      </w:pPr>
      <w:r w:rsidRPr="00A14DA8">
        <w:rPr>
          <w:rFonts w:ascii="Times New Roman" w:hAnsi="Times New Roman" w:cs="Times New Roman"/>
          <w:b/>
          <w:bCs/>
          <w:sz w:val="22"/>
          <w:szCs w:val="22"/>
        </w:rPr>
        <w:t>TECHNINĖ SPECIFIKACIJA</w:t>
      </w:r>
    </w:p>
    <w:tbl>
      <w:tblPr>
        <w:tblStyle w:val="NormalTable0"/>
        <w:tblW w:w="977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567"/>
        <w:gridCol w:w="1271"/>
        <w:gridCol w:w="4678"/>
        <w:gridCol w:w="3260"/>
      </w:tblGrid>
      <w:tr w:rsidR="00A14DA8" w:rsidRPr="0094323B" w14:paraId="31FE46FD" w14:textId="77777777" w:rsidTr="008E0567">
        <w:trPr>
          <w:trHeight w:val="1380"/>
        </w:trPr>
        <w:tc>
          <w:tcPr>
            <w:tcW w:w="567" w:type="dxa"/>
            <w:shd w:val="clear" w:color="auto" w:fill="E8E8E8" w:themeFill="background2"/>
            <w:vAlign w:val="center"/>
          </w:tcPr>
          <w:p w14:paraId="035F3489" w14:textId="77777777" w:rsidR="00A14DA8" w:rsidRPr="0065652A" w:rsidRDefault="00A14DA8" w:rsidP="00183220">
            <w:pPr>
              <w:ind w:right="20"/>
              <w:jc w:val="center"/>
              <w:rPr>
                <w:rFonts w:ascii="Times New Roman" w:hAnsi="Times New Roman"/>
                <w:b/>
                <w:sz w:val="20"/>
                <w:szCs w:val="20"/>
                <w:lang w:val="lt-LT"/>
              </w:rPr>
            </w:pPr>
            <w:r w:rsidRPr="0065652A">
              <w:rPr>
                <w:rFonts w:ascii="Times New Roman" w:hAnsi="Times New Roman"/>
                <w:b/>
                <w:sz w:val="20"/>
                <w:szCs w:val="20"/>
                <w:lang w:val="lt-LT"/>
              </w:rPr>
              <w:t xml:space="preserve">Eil. </w:t>
            </w:r>
          </w:p>
          <w:p w14:paraId="766F14AD" w14:textId="77777777" w:rsidR="00A14DA8" w:rsidRPr="0065652A" w:rsidRDefault="00A14DA8" w:rsidP="00183220">
            <w:pPr>
              <w:ind w:right="20"/>
              <w:jc w:val="center"/>
              <w:rPr>
                <w:rFonts w:ascii="Times New Roman" w:hAnsi="Times New Roman"/>
                <w:b/>
                <w:sz w:val="20"/>
                <w:szCs w:val="20"/>
                <w:lang w:val="lt-LT"/>
              </w:rPr>
            </w:pPr>
            <w:r w:rsidRPr="0065652A">
              <w:rPr>
                <w:rFonts w:ascii="Times New Roman" w:hAnsi="Times New Roman"/>
                <w:b/>
                <w:sz w:val="20"/>
                <w:szCs w:val="20"/>
                <w:lang w:val="lt-LT"/>
              </w:rPr>
              <w:t>Nr.</w:t>
            </w:r>
          </w:p>
        </w:tc>
        <w:tc>
          <w:tcPr>
            <w:tcW w:w="1271" w:type="dxa"/>
            <w:shd w:val="clear" w:color="auto" w:fill="E8E8E8" w:themeFill="background2"/>
            <w:vAlign w:val="center"/>
          </w:tcPr>
          <w:p w14:paraId="1E7937CC" w14:textId="5FC9D956" w:rsidR="00A14DA8" w:rsidRPr="0065652A" w:rsidRDefault="00A14DA8" w:rsidP="00183220">
            <w:pPr>
              <w:ind w:left="-1"/>
              <w:jc w:val="center"/>
              <w:rPr>
                <w:rFonts w:ascii="Times New Roman" w:hAnsi="Times New Roman"/>
                <w:b/>
                <w:bCs/>
                <w:sz w:val="20"/>
                <w:szCs w:val="20"/>
                <w:lang w:val="lt-LT"/>
              </w:rPr>
            </w:pPr>
            <w:r w:rsidRPr="0065652A">
              <w:rPr>
                <w:rFonts w:ascii="Times New Roman" w:hAnsi="Times New Roman"/>
                <w:b/>
                <w:bCs/>
                <w:sz w:val="20"/>
                <w:szCs w:val="20"/>
                <w:lang w:val="lt-LT"/>
              </w:rPr>
              <w:t>Pirkimo objektas</w:t>
            </w:r>
          </w:p>
        </w:tc>
        <w:tc>
          <w:tcPr>
            <w:tcW w:w="4678" w:type="dxa"/>
            <w:shd w:val="clear" w:color="auto" w:fill="E8E8E8" w:themeFill="background2"/>
            <w:vAlign w:val="center"/>
          </w:tcPr>
          <w:p w14:paraId="2B5E45D5" w14:textId="1E621868" w:rsidR="00A14DA8" w:rsidRPr="0065652A" w:rsidRDefault="00A14DA8" w:rsidP="00183220">
            <w:pPr>
              <w:jc w:val="center"/>
              <w:rPr>
                <w:rFonts w:ascii="Times New Roman" w:hAnsi="Times New Roman"/>
                <w:b/>
                <w:bCs/>
                <w:sz w:val="20"/>
                <w:szCs w:val="20"/>
                <w:lang w:val="lt-LT"/>
              </w:rPr>
            </w:pPr>
            <w:r w:rsidRPr="0065652A">
              <w:rPr>
                <w:rFonts w:ascii="Times New Roman" w:hAnsi="Times New Roman"/>
                <w:b/>
                <w:bCs/>
                <w:sz w:val="20"/>
                <w:szCs w:val="20"/>
                <w:lang w:val="lt-LT"/>
              </w:rPr>
              <w:t>Reikalaujama parametrų reikšmė</w:t>
            </w:r>
          </w:p>
        </w:tc>
        <w:tc>
          <w:tcPr>
            <w:tcW w:w="3260" w:type="dxa"/>
            <w:shd w:val="clear" w:color="auto" w:fill="E8E8E8" w:themeFill="background2"/>
            <w:vAlign w:val="center"/>
          </w:tcPr>
          <w:p w14:paraId="5AA9C31C" w14:textId="61057A6C" w:rsidR="00A14DA8" w:rsidRPr="000C5AE1" w:rsidRDefault="00A14DA8" w:rsidP="0065652A">
            <w:pPr>
              <w:ind w:left="33" w:firstLine="2"/>
              <w:jc w:val="both"/>
              <w:rPr>
                <w:rFonts w:ascii="Times New Roman" w:hAnsi="Times New Roman"/>
                <w:b/>
                <w:bCs/>
                <w:sz w:val="20"/>
                <w:szCs w:val="20"/>
                <w:lang w:val="lt-LT"/>
              </w:rPr>
            </w:pPr>
            <w:r w:rsidRPr="000C5AE1">
              <w:rPr>
                <w:rFonts w:ascii="Times New Roman" w:hAnsi="Times New Roman"/>
                <w:b/>
                <w:bCs/>
                <w:sz w:val="20"/>
                <w:szCs w:val="20"/>
                <w:lang w:val="lt-LT"/>
              </w:rPr>
              <w:t xml:space="preserve">Tiekėjas </w:t>
            </w:r>
            <w:r w:rsidRPr="000C5AE1">
              <w:rPr>
                <w:rFonts w:ascii="Times New Roman" w:hAnsi="Times New Roman"/>
                <w:b/>
                <w:bCs/>
                <w:color w:val="FF0000"/>
                <w:sz w:val="20"/>
                <w:szCs w:val="20"/>
                <w:lang w:val="lt-LT"/>
              </w:rPr>
              <w:t xml:space="preserve">privalo </w:t>
            </w:r>
            <w:r w:rsidRPr="000C5AE1">
              <w:rPr>
                <w:rFonts w:ascii="Times New Roman" w:hAnsi="Times New Roman"/>
                <w:b/>
                <w:bCs/>
                <w:sz w:val="20"/>
                <w:szCs w:val="20"/>
                <w:lang w:val="lt-LT"/>
              </w:rPr>
              <w:t xml:space="preserve">patvirtinti atitikimą techniniam reikalavimui nurodydamas: kur to reikalaujama </w:t>
            </w:r>
            <w:r w:rsidRPr="000C5AE1">
              <w:rPr>
                <w:rFonts w:ascii="Times New Roman" w:hAnsi="Times New Roman"/>
                <w:b/>
                <w:bCs/>
                <w:color w:val="FF0000"/>
                <w:sz w:val="20"/>
                <w:szCs w:val="20"/>
                <w:lang w:val="lt-LT"/>
              </w:rPr>
              <w:t>įrašyti tikslią siūlomos Prekės reikšmę</w:t>
            </w:r>
            <w:r w:rsidR="000C5AE1" w:rsidRPr="000C5AE1">
              <w:rPr>
                <w:rFonts w:ascii="Times New Roman" w:hAnsi="Times New Roman"/>
                <w:b/>
                <w:bCs/>
                <w:color w:val="FF0000"/>
                <w:sz w:val="20"/>
                <w:szCs w:val="20"/>
                <w:lang w:val="lt-LT"/>
              </w:rPr>
              <w:t xml:space="preserve">, </w:t>
            </w:r>
          </w:p>
          <w:p w14:paraId="2129EBCD" w14:textId="14B8FFCA" w:rsidR="000932FC" w:rsidRPr="000C5AE1" w:rsidRDefault="000932FC" w:rsidP="000C5AE1">
            <w:pPr>
              <w:ind w:left="28" w:right="62"/>
              <w:jc w:val="both"/>
              <w:rPr>
                <w:rFonts w:ascii="Times New Roman" w:eastAsia="Times New Roman" w:hAnsi="Times New Roman"/>
                <w:i/>
                <w:iCs/>
                <w:sz w:val="20"/>
                <w:szCs w:val="20"/>
                <w:lang w:val="lt-LT" w:eastAsia="lt-LT"/>
              </w:rPr>
            </w:pPr>
            <w:r w:rsidRPr="000C5AE1">
              <w:rPr>
                <w:rFonts w:ascii="Times New Roman" w:eastAsia="Times New Roman" w:hAnsi="Times New Roman"/>
                <w:i/>
                <w:iCs/>
                <w:sz w:val="20"/>
                <w:szCs w:val="20"/>
                <w:lang w:val="lt-LT" w:eastAsia="lt-LT"/>
              </w:rPr>
              <w:t xml:space="preserve">tiekėjas įrašo konkrečias charakteristikas, nepalikdamas </w:t>
            </w:r>
            <w:r w:rsidRPr="000C5AE1">
              <w:rPr>
                <w:rFonts w:ascii="Times New Roman" w:eastAsia="Times New Roman" w:hAnsi="Times New Roman"/>
                <w:b/>
                <w:bCs/>
                <w:i/>
                <w:iCs/>
                <w:sz w:val="20"/>
                <w:szCs w:val="20"/>
                <w:lang w:val="lt-LT" w:eastAsia="lt-LT"/>
              </w:rPr>
              <w:t>„ne mažiau“, „ne daugiau“, „ne platesniame“, „±“, „ne anksčiau“, „ne ilgiau“</w:t>
            </w:r>
            <w:r w:rsidRPr="000C5AE1">
              <w:rPr>
                <w:rFonts w:ascii="Times New Roman" w:eastAsia="Times New Roman" w:hAnsi="Times New Roman"/>
                <w:i/>
                <w:iCs/>
                <w:sz w:val="20"/>
                <w:szCs w:val="20"/>
                <w:lang w:val="lt-LT" w:eastAsia="lt-LT"/>
              </w:rPr>
              <w:t xml:space="preserve"> ir pan., nepalieka sąvokos </w:t>
            </w:r>
            <w:r w:rsidRPr="000C5AE1">
              <w:rPr>
                <w:rFonts w:ascii="Times New Roman" w:eastAsia="Times New Roman" w:hAnsi="Times New Roman"/>
                <w:b/>
                <w:bCs/>
                <w:i/>
                <w:iCs/>
                <w:sz w:val="20"/>
                <w:szCs w:val="20"/>
                <w:lang w:val="lt-LT" w:eastAsia="lt-LT"/>
              </w:rPr>
              <w:t>„arba lygiavertis“</w:t>
            </w:r>
            <w:r w:rsidRPr="000C5AE1">
              <w:rPr>
                <w:rFonts w:ascii="Times New Roman" w:eastAsia="Times New Roman" w:hAnsi="Times New Roman"/>
                <w:i/>
                <w:iCs/>
                <w:sz w:val="20"/>
                <w:szCs w:val="20"/>
                <w:lang w:val="lt-LT" w:eastAsia="lt-LT"/>
              </w:rPr>
              <w:t>)</w:t>
            </w:r>
            <w:r w:rsidR="000C5AE1">
              <w:rPr>
                <w:rFonts w:ascii="Times New Roman" w:eastAsia="Times New Roman" w:hAnsi="Times New Roman"/>
                <w:i/>
                <w:iCs/>
                <w:sz w:val="20"/>
                <w:szCs w:val="20"/>
                <w:lang w:val="lt-LT" w:eastAsia="lt-LT"/>
              </w:rPr>
              <w:t>.</w:t>
            </w:r>
          </w:p>
          <w:p w14:paraId="7BF99CB8" w14:textId="77777777" w:rsidR="00A14DA8" w:rsidRPr="000C5AE1" w:rsidRDefault="00A14DA8" w:rsidP="0065652A">
            <w:pPr>
              <w:ind w:left="33"/>
              <w:jc w:val="both"/>
              <w:rPr>
                <w:rFonts w:ascii="Times New Roman" w:hAnsi="Times New Roman"/>
                <w:b/>
                <w:sz w:val="20"/>
                <w:szCs w:val="20"/>
                <w:lang w:val="lt-LT"/>
              </w:rPr>
            </w:pPr>
            <w:r w:rsidRPr="000C5AE1">
              <w:rPr>
                <w:rFonts w:ascii="Times New Roman" w:hAnsi="Times New Roman"/>
                <w:b/>
                <w:bCs/>
                <w:iCs/>
                <w:sz w:val="20"/>
                <w:szCs w:val="20"/>
                <w:lang w:val="lt-LT"/>
              </w:rPr>
              <w:t xml:space="preserve">Punktuose, kur to reikalaujama, Tiekėjas </w:t>
            </w:r>
            <w:r w:rsidRPr="000C5AE1">
              <w:rPr>
                <w:rFonts w:ascii="Times New Roman" w:hAnsi="Times New Roman"/>
                <w:b/>
                <w:bCs/>
                <w:iCs/>
                <w:color w:val="FF0000"/>
                <w:sz w:val="20"/>
                <w:szCs w:val="20"/>
                <w:lang w:val="lt-LT"/>
              </w:rPr>
              <w:t xml:space="preserve">privalo įrašyti </w:t>
            </w:r>
            <w:r w:rsidRPr="000C5AE1">
              <w:rPr>
                <w:rFonts w:ascii="Times New Roman" w:hAnsi="Times New Roman"/>
                <w:b/>
                <w:bCs/>
                <w:iCs/>
                <w:sz w:val="20"/>
                <w:szCs w:val="20"/>
                <w:lang w:val="lt-LT"/>
              </w:rPr>
              <w:t>kartu su pasiūlymu pateikiamo, parametrų reikšmes įrodančio, dokumento pavadinimą ir/arba nuorodą į šaltinį, patvirtinantį siūlomus parametrus.</w:t>
            </w:r>
          </w:p>
        </w:tc>
      </w:tr>
      <w:tr w:rsidR="00A14DA8" w:rsidRPr="0094323B" w14:paraId="568A4456" w14:textId="77777777" w:rsidTr="008E0567">
        <w:trPr>
          <w:trHeight w:val="489"/>
        </w:trPr>
        <w:tc>
          <w:tcPr>
            <w:tcW w:w="567" w:type="dxa"/>
            <w:shd w:val="clear" w:color="auto" w:fill="E8E8E8" w:themeFill="background2"/>
            <w:vAlign w:val="center"/>
          </w:tcPr>
          <w:p w14:paraId="6C7435D7" w14:textId="116C75F4" w:rsidR="00A14DA8" w:rsidRPr="00A14DA8" w:rsidRDefault="00A14DA8" w:rsidP="00A14DA8">
            <w:pPr>
              <w:ind w:right="20"/>
              <w:jc w:val="center"/>
              <w:rPr>
                <w:rFonts w:ascii="Times New Roman" w:hAnsi="Times New Roman"/>
                <w:b/>
              </w:rPr>
            </w:pPr>
            <w:r w:rsidRPr="00A14DA8">
              <w:rPr>
                <w:rFonts w:ascii="Times New Roman" w:hAnsi="Times New Roman"/>
                <w:b/>
              </w:rPr>
              <w:t>1</w:t>
            </w:r>
          </w:p>
        </w:tc>
        <w:tc>
          <w:tcPr>
            <w:tcW w:w="1271" w:type="dxa"/>
            <w:shd w:val="clear" w:color="auto" w:fill="E8E8E8" w:themeFill="background2"/>
            <w:vAlign w:val="center"/>
          </w:tcPr>
          <w:p w14:paraId="41426E4B" w14:textId="08F5DBE6" w:rsidR="00A14DA8" w:rsidRPr="00A14DA8" w:rsidRDefault="00A14DA8" w:rsidP="00A14DA8">
            <w:pPr>
              <w:ind w:left="-1"/>
              <w:jc w:val="center"/>
              <w:rPr>
                <w:rFonts w:ascii="Times New Roman" w:hAnsi="Times New Roman"/>
                <w:b/>
                <w:bCs/>
              </w:rPr>
            </w:pPr>
            <w:r w:rsidRPr="00A14DA8">
              <w:rPr>
                <w:rFonts w:ascii="Times New Roman" w:hAnsi="Times New Roman"/>
                <w:b/>
                <w:bCs/>
              </w:rPr>
              <w:t>2</w:t>
            </w:r>
          </w:p>
        </w:tc>
        <w:tc>
          <w:tcPr>
            <w:tcW w:w="4678" w:type="dxa"/>
            <w:shd w:val="clear" w:color="auto" w:fill="E8E8E8" w:themeFill="background2"/>
            <w:vAlign w:val="center"/>
          </w:tcPr>
          <w:p w14:paraId="2C8E1062" w14:textId="5B01BA41" w:rsidR="00A14DA8" w:rsidRPr="00A14DA8" w:rsidRDefault="00A14DA8" w:rsidP="00A14DA8">
            <w:pPr>
              <w:jc w:val="center"/>
              <w:rPr>
                <w:rFonts w:ascii="Times New Roman" w:hAnsi="Times New Roman"/>
                <w:b/>
                <w:bCs/>
              </w:rPr>
            </w:pPr>
            <w:r w:rsidRPr="00A14DA8">
              <w:rPr>
                <w:rFonts w:ascii="Times New Roman" w:hAnsi="Times New Roman"/>
                <w:b/>
                <w:bCs/>
              </w:rPr>
              <w:t>3</w:t>
            </w:r>
          </w:p>
        </w:tc>
        <w:tc>
          <w:tcPr>
            <w:tcW w:w="3260" w:type="dxa"/>
            <w:shd w:val="clear" w:color="auto" w:fill="E8E8E8" w:themeFill="background2"/>
            <w:vAlign w:val="center"/>
          </w:tcPr>
          <w:p w14:paraId="611750F9" w14:textId="6C533630" w:rsidR="00A14DA8" w:rsidRPr="00A14DA8" w:rsidRDefault="00A14DA8" w:rsidP="00A14DA8">
            <w:pPr>
              <w:ind w:left="33" w:firstLine="2"/>
              <w:jc w:val="center"/>
              <w:rPr>
                <w:rFonts w:ascii="Times New Roman" w:hAnsi="Times New Roman"/>
                <w:b/>
                <w:bCs/>
              </w:rPr>
            </w:pPr>
            <w:r w:rsidRPr="00A14DA8">
              <w:rPr>
                <w:rFonts w:ascii="Times New Roman" w:hAnsi="Times New Roman"/>
                <w:b/>
                <w:bCs/>
              </w:rPr>
              <w:t>4</w:t>
            </w:r>
          </w:p>
        </w:tc>
      </w:tr>
      <w:tr w:rsidR="00A14DA8" w:rsidRPr="0094323B" w14:paraId="648EA506" w14:textId="77777777" w:rsidTr="008E0567">
        <w:trPr>
          <w:trHeight w:val="1380"/>
        </w:trPr>
        <w:tc>
          <w:tcPr>
            <w:tcW w:w="567" w:type="dxa"/>
            <w:shd w:val="clear" w:color="auto" w:fill="E8E8E8" w:themeFill="background2"/>
            <w:vAlign w:val="center"/>
          </w:tcPr>
          <w:p w14:paraId="6D8AF37D" w14:textId="41388DD1" w:rsidR="00A14DA8" w:rsidRDefault="00A14DA8" w:rsidP="00A14DA8">
            <w:pPr>
              <w:ind w:right="20"/>
              <w:jc w:val="center"/>
              <w:rPr>
                <w:rFonts w:ascii="Times New Roman" w:hAnsi="Times New Roman"/>
                <w:b/>
              </w:rPr>
            </w:pPr>
            <w:r>
              <w:rPr>
                <w:rFonts w:ascii="Times New Roman" w:hAnsi="Times New Roman"/>
                <w:b/>
              </w:rPr>
              <w:t>1</w:t>
            </w:r>
          </w:p>
        </w:tc>
        <w:tc>
          <w:tcPr>
            <w:tcW w:w="1271" w:type="dxa"/>
            <w:shd w:val="clear" w:color="auto" w:fill="E8E8E8" w:themeFill="background2"/>
          </w:tcPr>
          <w:p w14:paraId="6C5748FC" w14:textId="77777777" w:rsidR="00A14DA8" w:rsidRPr="0012473B" w:rsidRDefault="00A14DA8" w:rsidP="00A14DA8">
            <w:pPr>
              <w:jc w:val="both"/>
              <w:rPr>
                <w:rFonts w:ascii="Times New Roman" w:hAnsi="Times New Roman"/>
                <w:sz w:val="20"/>
                <w:szCs w:val="20"/>
                <w:lang w:val="pt-BR"/>
              </w:rPr>
            </w:pPr>
            <w:r w:rsidRPr="0012473B">
              <w:rPr>
                <w:rFonts w:ascii="Times New Roman" w:hAnsi="Times New Roman"/>
                <w:sz w:val="20"/>
                <w:szCs w:val="20"/>
                <w:lang w:val="pt-BR"/>
              </w:rPr>
              <w:t xml:space="preserve">Stalas su plovimo voniomis ir lentyna apačioje </w:t>
            </w:r>
          </w:p>
          <w:p w14:paraId="06ABEED6" w14:textId="77777777" w:rsidR="00A14DA8" w:rsidRPr="0065652A" w:rsidRDefault="00A14DA8" w:rsidP="00A14DA8">
            <w:pPr>
              <w:ind w:left="-1"/>
              <w:jc w:val="both"/>
              <w:rPr>
                <w:rFonts w:ascii="Times New Roman" w:hAnsi="Times New Roman"/>
                <w:b/>
                <w:bCs/>
                <w:sz w:val="20"/>
                <w:szCs w:val="20"/>
                <w:lang w:val="pt-BR"/>
              </w:rPr>
            </w:pPr>
          </w:p>
        </w:tc>
        <w:tc>
          <w:tcPr>
            <w:tcW w:w="4678" w:type="dxa"/>
            <w:shd w:val="clear" w:color="auto" w:fill="E8E8E8" w:themeFill="background2"/>
          </w:tcPr>
          <w:p w14:paraId="0CF634ED" w14:textId="73FF8393" w:rsidR="00A14DA8" w:rsidRPr="0065652A" w:rsidRDefault="00702BDD" w:rsidP="0065652A">
            <w:pPr>
              <w:jc w:val="both"/>
              <w:rPr>
                <w:rFonts w:ascii="Times New Roman" w:hAnsi="Times New Roman"/>
                <w:b/>
                <w:bCs/>
                <w:sz w:val="20"/>
                <w:szCs w:val="20"/>
                <w:lang w:val="lt-LT"/>
              </w:rPr>
            </w:pPr>
            <w:r w:rsidRPr="0012473B">
              <w:rPr>
                <w:rFonts w:ascii="Times New Roman" w:hAnsi="Times New Roman"/>
                <w:color w:val="000000"/>
                <w:sz w:val="20"/>
                <w:szCs w:val="20"/>
                <w:lang w:val="pt-BR"/>
              </w:rPr>
              <w:t>Stalas su plovimo voniomis, lentyna apačioje. Pagamintas iš nerūdijančio plieno AISI 304 arba lygiavertės medžiagos. Stalviršis ir lentyna ne mažiau 40 mm storio. Stalo kojos iš kvadratinio vamzdžio ne mažiau 40x40 mm storio, regulioujamas kojelių aukštis, priesienis su borteliu su perlenkimu gale ir kairėje 60mm (</w:t>
            </w:r>
            <w:r w:rsidR="0065652A" w:rsidRPr="0012473B">
              <w:rPr>
                <w:rFonts w:ascii="Times New Roman" w:hAnsi="Times New Roman"/>
                <w:color w:val="000000"/>
                <w:sz w:val="20"/>
                <w:szCs w:val="20"/>
                <w:lang w:val="pt-BR"/>
              </w:rPr>
              <w:t>±</w:t>
            </w:r>
            <w:r w:rsidRPr="0012473B">
              <w:rPr>
                <w:rFonts w:ascii="Times New Roman" w:hAnsi="Times New Roman"/>
                <w:color w:val="000000"/>
                <w:sz w:val="20"/>
                <w:szCs w:val="20"/>
                <w:lang w:val="pt-BR"/>
              </w:rPr>
              <w:t>5mm) aukščio, apačioje lentyna nuo grindų iki lentynos viršaus150</w:t>
            </w:r>
            <w:r w:rsidR="0065652A" w:rsidRPr="0012473B">
              <w:rPr>
                <w:rFonts w:ascii="Times New Roman" w:hAnsi="Times New Roman"/>
                <w:color w:val="000000"/>
                <w:sz w:val="20"/>
                <w:szCs w:val="20"/>
                <w:lang w:val="pt-BR"/>
              </w:rPr>
              <w:t xml:space="preserve"> </w:t>
            </w:r>
            <w:r w:rsidRPr="0012473B">
              <w:rPr>
                <w:rFonts w:ascii="Times New Roman" w:hAnsi="Times New Roman"/>
                <w:color w:val="000000"/>
                <w:sz w:val="20"/>
                <w:szCs w:val="20"/>
                <w:lang w:val="pt-BR"/>
              </w:rPr>
              <w:t>mm (</w:t>
            </w:r>
            <w:r w:rsidR="0065652A" w:rsidRPr="0012473B">
              <w:rPr>
                <w:rFonts w:ascii="Times New Roman" w:hAnsi="Times New Roman"/>
                <w:color w:val="000000"/>
                <w:sz w:val="20"/>
                <w:szCs w:val="20"/>
                <w:lang w:val="pt-BR"/>
              </w:rPr>
              <w:t>±</w:t>
            </w:r>
            <w:r w:rsidRPr="0012473B">
              <w:rPr>
                <w:rFonts w:ascii="Times New Roman" w:hAnsi="Times New Roman"/>
                <w:color w:val="000000"/>
                <w:sz w:val="20"/>
                <w:szCs w:val="20"/>
                <w:lang w:val="pt-BR"/>
              </w:rPr>
              <w:t>5mm), dvi plovimo vonios dešinėje ne didesnės ir ne mažesnės nei 600x700x350</w:t>
            </w:r>
            <w:r w:rsidR="0065652A" w:rsidRPr="0012473B">
              <w:rPr>
                <w:rFonts w:ascii="Times New Roman" w:hAnsi="Times New Roman"/>
                <w:color w:val="000000"/>
                <w:sz w:val="20"/>
                <w:szCs w:val="20"/>
                <w:lang w:val="pt-BR"/>
              </w:rPr>
              <w:t xml:space="preserve"> </w:t>
            </w:r>
            <w:r w:rsidRPr="0012473B">
              <w:rPr>
                <w:rFonts w:ascii="Times New Roman" w:hAnsi="Times New Roman"/>
                <w:color w:val="000000"/>
                <w:sz w:val="20"/>
                <w:szCs w:val="20"/>
                <w:lang w:val="pt-BR"/>
              </w:rPr>
              <w:t xml:space="preserve">mm, viena skylė spaudiminiam plovimo dušui -maišytuvui, kita anga maišytuvui su ilgu snapeliu,, skylės ties plautuvių centrais prie sienos. </w:t>
            </w:r>
            <w:r w:rsidRPr="0012473B">
              <w:rPr>
                <w:rFonts w:ascii="Times New Roman" w:hAnsi="Times New Roman"/>
                <w:b/>
                <w:bCs/>
                <w:color w:val="000000"/>
                <w:sz w:val="20"/>
                <w:szCs w:val="20"/>
                <w:lang w:val="pt-BR"/>
              </w:rPr>
              <w:t>Komplekte:</w:t>
            </w:r>
            <w:r w:rsidRPr="0012473B">
              <w:rPr>
                <w:rFonts w:ascii="Times New Roman" w:hAnsi="Times New Roman"/>
                <w:color w:val="000000"/>
                <w:sz w:val="20"/>
                <w:szCs w:val="20"/>
                <w:lang w:val="pt-BR"/>
              </w:rPr>
              <w:t xml:space="preserve"> spaudiminis dušas su vandens maišytuvu, dušo aukštis ne mažiau nei 900mm- 1vnt.</w:t>
            </w:r>
            <w:r w:rsidR="0065652A" w:rsidRPr="0012473B">
              <w:rPr>
                <w:rFonts w:ascii="Times New Roman" w:hAnsi="Times New Roman"/>
                <w:color w:val="000000"/>
                <w:sz w:val="20"/>
                <w:szCs w:val="20"/>
                <w:lang w:val="pt-BR"/>
              </w:rPr>
              <w:t xml:space="preserve"> </w:t>
            </w:r>
            <w:r w:rsidRPr="0012473B">
              <w:rPr>
                <w:rFonts w:ascii="Times New Roman" w:hAnsi="Times New Roman"/>
                <w:color w:val="000000"/>
                <w:sz w:val="20"/>
                <w:szCs w:val="20"/>
                <w:lang w:val="pt-BR"/>
              </w:rPr>
              <w:t>Vienos angos vertikalusis maišytuvas. Dušo žarna atspari aukštam vandens slėgiui. Dušo apsauga pagaminta iš plastiko. Reguliuojamas laikiklis. Sieninė rankena su galimybe reguliuoti. Prijungimo žarnos: nedidesnės ir ne mažesnes nei 1/2”. Maks. vandens srautas: ne mažiau nei 17 l/min. esant 4 bar slėgiui. Reikalinga anga stale: ø30 mm. Snapelio siekis: 280 mm. Alkūninis vandens maišytuvas su ne mažiau nei 200 ilgio snapeliu ir ilga svirtele - 1vnt., sifonas 2 vnt.</w:t>
            </w:r>
          </w:p>
        </w:tc>
        <w:tc>
          <w:tcPr>
            <w:tcW w:w="3260" w:type="dxa"/>
            <w:shd w:val="clear" w:color="auto" w:fill="E8E8E8" w:themeFill="background2"/>
            <w:vAlign w:val="center"/>
          </w:tcPr>
          <w:p w14:paraId="5C592FE1" w14:textId="69FD09A7" w:rsidR="00A14DA8" w:rsidRPr="009A6E41" w:rsidRDefault="009A6E41" w:rsidP="00A14DA8">
            <w:pPr>
              <w:ind w:left="33" w:firstLine="2"/>
              <w:jc w:val="center"/>
              <w:rPr>
                <w:rFonts w:ascii="Times New Roman" w:hAnsi="Times New Roman"/>
                <w:b/>
                <w:bCs/>
                <w:sz w:val="20"/>
                <w:szCs w:val="20"/>
                <w:lang w:val="lt-LT"/>
              </w:rPr>
            </w:pPr>
            <w:r w:rsidRPr="009A6E41">
              <w:rPr>
                <w:rFonts w:ascii="Times New Roman" w:hAnsi="Times New Roman"/>
                <w:b/>
                <w:bCs/>
                <w:color w:val="C00000"/>
                <w:sz w:val="20"/>
                <w:szCs w:val="20"/>
              </w:rPr>
              <w:t>[Užpildyti]</w:t>
            </w:r>
          </w:p>
        </w:tc>
      </w:tr>
      <w:tr w:rsidR="00A14DA8" w:rsidRPr="0094323B" w14:paraId="2E14A511" w14:textId="77777777" w:rsidTr="008E0567">
        <w:trPr>
          <w:trHeight w:val="1380"/>
        </w:trPr>
        <w:tc>
          <w:tcPr>
            <w:tcW w:w="567" w:type="dxa"/>
            <w:shd w:val="clear" w:color="auto" w:fill="E8E8E8" w:themeFill="background2"/>
            <w:vAlign w:val="center"/>
          </w:tcPr>
          <w:p w14:paraId="59449375" w14:textId="31A55A33" w:rsidR="00A14DA8" w:rsidRPr="00A14DA8" w:rsidRDefault="00A14DA8" w:rsidP="00A14DA8">
            <w:pPr>
              <w:ind w:right="20"/>
              <w:jc w:val="center"/>
              <w:rPr>
                <w:rFonts w:ascii="Times New Roman" w:hAnsi="Times New Roman"/>
                <w:b/>
                <w:lang w:val="pt-BR"/>
              </w:rPr>
            </w:pPr>
            <w:r>
              <w:rPr>
                <w:rFonts w:ascii="Times New Roman" w:hAnsi="Times New Roman"/>
                <w:b/>
                <w:lang w:val="pt-BR"/>
              </w:rPr>
              <w:t>2</w:t>
            </w:r>
          </w:p>
        </w:tc>
        <w:tc>
          <w:tcPr>
            <w:tcW w:w="1271" w:type="dxa"/>
            <w:shd w:val="clear" w:color="auto" w:fill="E8E8E8" w:themeFill="background2"/>
          </w:tcPr>
          <w:p w14:paraId="36D9DBA1" w14:textId="4A0137BE" w:rsidR="00A14DA8" w:rsidRPr="0065652A" w:rsidRDefault="00A14DA8" w:rsidP="00A14DA8">
            <w:pPr>
              <w:ind w:left="-1"/>
              <w:jc w:val="both"/>
              <w:rPr>
                <w:rFonts w:ascii="Times New Roman" w:hAnsi="Times New Roman"/>
                <w:b/>
                <w:bCs/>
                <w:sz w:val="20"/>
                <w:szCs w:val="20"/>
                <w:lang w:val="pt-BR"/>
              </w:rPr>
            </w:pPr>
            <w:r w:rsidRPr="00A14DA8">
              <w:rPr>
                <w:rFonts w:ascii="Times New Roman" w:hAnsi="Times New Roman"/>
                <w:sz w:val="20"/>
                <w:szCs w:val="20"/>
              </w:rPr>
              <w:t>Stalas su lentyna</w:t>
            </w:r>
          </w:p>
        </w:tc>
        <w:tc>
          <w:tcPr>
            <w:tcW w:w="4678" w:type="dxa"/>
            <w:shd w:val="clear" w:color="auto" w:fill="E8E8E8" w:themeFill="background2"/>
          </w:tcPr>
          <w:p w14:paraId="5ECB728C" w14:textId="31F92007" w:rsidR="00A14DA8" w:rsidRPr="0065652A" w:rsidRDefault="00CE2112" w:rsidP="0065652A">
            <w:pPr>
              <w:jc w:val="both"/>
              <w:rPr>
                <w:rFonts w:ascii="Times New Roman" w:hAnsi="Times New Roman"/>
                <w:b/>
                <w:bCs/>
                <w:sz w:val="20"/>
                <w:szCs w:val="20"/>
                <w:lang w:val="pt-BR"/>
              </w:rPr>
            </w:pPr>
            <w:r w:rsidRPr="0012473B">
              <w:rPr>
                <w:rFonts w:ascii="Times New Roman" w:hAnsi="Times New Roman"/>
                <w:color w:val="000000"/>
                <w:sz w:val="20"/>
                <w:szCs w:val="20"/>
                <w:lang w:val="pt-BR"/>
              </w:rPr>
              <w:t xml:space="preserve">Stalas su borteliu, su lentyna. Pagamintas iš nerūdijančio plieno AISI 304 arba lygiavertės medžiagos. Reguliuojamas kojelių aukštis ne mažiau 50 mm amplitude. Kojos iš kvadratinio vamzdžio ne mažiau 40x40 mm storio. </w:t>
            </w:r>
            <w:r w:rsidRPr="0065652A">
              <w:rPr>
                <w:rFonts w:ascii="Times New Roman" w:hAnsi="Times New Roman"/>
                <w:color w:val="000000"/>
                <w:sz w:val="20"/>
                <w:szCs w:val="20"/>
              </w:rPr>
              <w:t>Matmenys 850x700x500 mm (</w:t>
            </w:r>
            <w:r w:rsidR="0065652A">
              <w:rPr>
                <w:rFonts w:ascii="Times New Roman" w:hAnsi="Times New Roman"/>
                <w:color w:val="000000"/>
                <w:sz w:val="20"/>
                <w:szCs w:val="20"/>
              </w:rPr>
              <w:t>±</w:t>
            </w:r>
            <w:r w:rsidRPr="0065652A">
              <w:rPr>
                <w:rFonts w:ascii="Times New Roman" w:hAnsi="Times New Roman"/>
                <w:color w:val="000000"/>
                <w:sz w:val="20"/>
                <w:szCs w:val="20"/>
              </w:rPr>
              <w:t>5mm). Kojos sutvirtintos vamzdiniu rėmu.</w:t>
            </w:r>
          </w:p>
        </w:tc>
        <w:tc>
          <w:tcPr>
            <w:tcW w:w="3260" w:type="dxa"/>
            <w:shd w:val="clear" w:color="auto" w:fill="E8E8E8" w:themeFill="background2"/>
            <w:vAlign w:val="center"/>
          </w:tcPr>
          <w:p w14:paraId="3DF65481" w14:textId="61591D88" w:rsidR="00A14DA8" w:rsidRPr="009A6E41" w:rsidRDefault="009A6E41" w:rsidP="00A14DA8">
            <w:pPr>
              <w:ind w:left="33" w:firstLine="2"/>
              <w:jc w:val="center"/>
              <w:rPr>
                <w:rFonts w:ascii="Times New Roman" w:hAnsi="Times New Roman"/>
                <w:b/>
                <w:bCs/>
                <w:sz w:val="20"/>
                <w:szCs w:val="20"/>
                <w:lang w:val="pt-BR"/>
              </w:rPr>
            </w:pPr>
            <w:r w:rsidRPr="009A6E41">
              <w:rPr>
                <w:rFonts w:ascii="Times New Roman" w:hAnsi="Times New Roman"/>
                <w:b/>
                <w:bCs/>
                <w:color w:val="C00000"/>
                <w:sz w:val="20"/>
                <w:szCs w:val="20"/>
              </w:rPr>
              <w:t>[Užpildyti]</w:t>
            </w:r>
          </w:p>
        </w:tc>
      </w:tr>
      <w:tr w:rsidR="00A14DA8" w:rsidRPr="0094323B" w14:paraId="311381EF" w14:textId="77777777" w:rsidTr="008E0567">
        <w:trPr>
          <w:trHeight w:val="1380"/>
        </w:trPr>
        <w:tc>
          <w:tcPr>
            <w:tcW w:w="567" w:type="dxa"/>
            <w:shd w:val="clear" w:color="auto" w:fill="E8E8E8" w:themeFill="background2"/>
            <w:vAlign w:val="center"/>
          </w:tcPr>
          <w:p w14:paraId="6B6604AC" w14:textId="2F82371C" w:rsidR="00A14DA8" w:rsidRPr="00A14DA8" w:rsidRDefault="00A14DA8" w:rsidP="00A14DA8">
            <w:pPr>
              <w:ind w:right="20"/>
              <w:jc w:val="center"/>
              <w:rPr>
                <w:rFonts w:ascii="Times New Roman" w:hAnsi="Times New Roman"/>
                <w:b/>
                <w:lang w:val="pt-BR"/>
              </w:rPr>
            </w:pPr>
            <w:r>
              <w:rPr>
                <w:rFonts w:ascii="Times New Roman" w:hAnsi="Times New Roman"/>
                <w:b/>
                <w:lang w:val="pt-BR"/>
              </w:rPr>
              <w:t>3</w:t>
            </w:r>
          </w:p>
        </w:tc>
        <w:tc>
          <w:tcPr>
            <w:tcW w:w="1271" w:type="dxa"/>
            <w:shd w:val="clear" w:color="auto" w:fill="E8E8E8" w:themeFill="background2"/>
          </w:tcPr>
          <w:p w14:paraId="43CE1FB6" w14:textId="2F9AE774" w:rsidR="00A14DA8" w:rsidRPr="0065652A" w:rsidRDefault="00A14DA8" w:rsidP="00A14DA8">
            <w:pPr>
              <w:ind w:left="-1"/>
              <w:jc w:val="both"/>
              <w:rPr>
                <w:rFonts w:ascii="Times New Roman" w:hAnsi="Times New Roman"/>
                <w:b/>
                <w:bCs/>
                <w:sz w:val="20"/>
                <w:szCs w:val="20"/>
                <w:lang w:val="pt-BR"/>
              </w:rPr>
            </w:pPr>
            <w:r w:rsidRPr="00A14DA8">
              <w:rPr>
                <w:rFonts w:ascii="Times New Roman" w:hAnsi="Times New Roman"/>
                <w:sz w:val="20"/>
                <w:szCs w:val="20"/>
              </w:rPr>
              <w:t>Perforuota aliuminio skarda</w:t>
            </w:r>
          </w:p>
        </w:tc>
        <w:tc>
          <w:tcPr>
            <w:tcW w:w="4678" w:type="dxa"/>
            <w:shd w:val="clear" w:color="auto" w:fill="E8E8E8" w:themeFill="background2"/>
          </w:tcPr>
          <w:p w14:paraId="55A3723E" w14:textId="2E410BA3" w:rsidR="00A14DA8" w:rsidRPr="0065652A" w:rsidRDefault="00E42610" w:rsidP="00753DE9">
            <w:pPr>
              <w:jc w:val="both"/>
              <w:rPr>
                <w:rFonts w:ascii="Times New Roman" w:hAnsi="Times New Roman"/>
                <w:b/>
                <w:bCs/>
                <w:sz w:val="20"/>
                <w:szCs w:val="20"/>
                <w:lang w:val="pt-BR"/>
              </w:rPr>
            </w:pPr>
            <w:r w:rsidRPr="0012473B">
              <w:rPr>
                <w:rFonts w:ascii="Times New Roman" w:hAnsi="Times New Roman"/>
                <w:color w:val="000000"/>
                <w:sz w:val="20"/>
                <w:szCs w:val="20"/>
                <w:lang w:val="pt-BR"/>
              </w:rPr>
              <w:t xml:space="preserve">Perforuota  aliuminio skarda su 90* kraštais (3 kraštai su borteliais, vienas kraštas atviras). </w:t>
            </w:r>
            <w:r w:rsidRPr="0065652A">
              <w:rPr>
                <w:rFonts w:ascii="Times New Roman" w:hAnsi="Times New Roman"/>
                <w:color w:val="000000"/>
                <w:sz w:val="20"/>
                <w:szCs w:val="20"/>
              </w:rPr>
              <w:t>Išmatavimai 600x400x20 mm (+/-1 mm)</w:t>
            </w:r>
          </w:p>
        </w:tc>
        <w:tc>
          <w:tcPr>
            <w:tcW w:w="3260" w:type="dxa"/>
            <w:shd w:val="clear" w:color="auto" w:fill="E8E8E8" w:themeFill="background2"/>
            <w:vAlign w:val="center"/>
          </w:tcPr>
          <w:p w14:paraId="7A62884A" w14:textId="72E25C71" w:rsidR="00A14DA8" w:rsidRPr="009A6E41" w:rsidRDefault="009A6E41" w:rsidP="00A14DA8">
            <w:pPr>
              <w:ind w:left="33" w:firstLine="2"/>
              <w:jc w:val="center"/>
              <w:rPr>
                <w:rFonts w:ascii="Times New Roman" w:hAnsi="Times New Roman"/>
                <w:b/>
                <w:bCs/>
                <w:sz w:val="20"/>
                <w:szCs w:val="20"/>
                <w:lang w:val="pt-BR"/>
              </w:rPr>
            </w:pPr>
            <w:r w:rsidRPr="009A6E41">
              <w:rPr>
                <w:rFonts w:ascii="Times New Roman" w:hAnsi="Times New Roman"/>
                <w:b/>
                <w:bCs/>
                <w:color w:val="C00000"/>
                <w:sz w:val="20"/>
                <w:szCs w:val="20"/>
              </w:rPr>
              <w:t>[Užpildyti]</w:t>
            </w:r>
          </w:p>
        </w:tc>
      </w:tr>
      <w:tr w:rsidR="009F05B1" w:rsidRPr="0094323B" w14:paraId="5DAA3A80" w14:textId="77777777" w:rsidTr="00B93B13">
        <w:trPr>
          <w:trHeight w:val="1380"/>
        </w:trPr>
        <w:tc>
          <w:tcPr>
            <w:tcW w:w="9776" w:type="dxa"/>
            <w:gridSpan w:val="4"/>
            <w:shd w:val="clear" w:color="auto" w:fill="E8E8E8" w:themeFill="background2"/>
            <w:vAlign w:val="center"/>
          </w:tcPr>
          <w:p w14:paraId="43C8FB92" w14:textId="77777777" w:rsidR="00A65403" w:rsidRPr="00A65403" w:rsidRDefault="00A65403" w:rsidP="00A65403">
            <w:pPr>
              <w:pStyle w:val="TableParagraph"/>
              <w:ind w:left="147"/>
              <w:jc w:val="both"/>
              <w:rPr>
                <w:sz w:val="24"/>
                <w:szCs w:val="24"/>
                <w:lang w:val="lt-LT"/>
              </w:rPr>
            </w:pPr>
            <w:r w:rsidRPr="00753DE9">
              <w:rPr>
                <w:sz w:val="20"/>
                <w:szCs w:val="20"/>
                <w:lang w:val="lt-LT"/>
              </w:rPr>
              <w:lastRenderedPageBreak/>
              <w:t>APLINKOS APSAUGOS REIKALAVIMAI</w:t>
            </w:r>
            <w:r w:rsidRPr="00A65403">
              <w:rPr>
                <w:sz w:val="24"/>
                <w:szCs w:val="24"/>
                <w:lang w:val="lt-LT"/>
              </w:rPr>
              <w:t>:</w:t>
            </w:r>
          </w:p>
          <w:p w14:paraId="1067F7E5" w14:textId="77777777" w:rsidR="00A65403" w:rsidRPr="00A65403" w:rsidRDefault="00A65403" w:rsidP="00A65403">
            <w:pPr>
              <w:jc w:val="center"/>
              <w:textAlignment w:val="baseline"/>
              <w:rPr>
                <w:rFonts w:ascii="Times New Roman" w:eastAsia="Times New Roman" w:hAnsi="Times New Roman"/>
                <w:sz w:val="24"/>
                <w:szCs w:val="24"/>
                <w:lang w:val="lt-LT" w:eastAsia="lt-LT"/>
              </w:rPr>
            </w:pPr>
          </w:p>
          <w:p w14:paraId="3A54AE29" w14:textId="70F84991" w:rsidR="009F05B1" w:rsidRPr="00A65403" w:rsidRDefault="00A65403" w:rsidP="00A65403">
            <w:pPr>
              <w:ind w:left="33" w:firstLine="2"/>
              <w:jc w:val="both"/>
              <w:rPr>
                <w:rFonts w:ascii="Times New Roman" w:hAnsi="Times New Roman"/>
                <w:b/>
                <w:bCs/>
                <w:sz w:val="20"/>
                <w:szCs w:val="20"/>
                <w:lang w:val="lt-LT"/>
              </w:rPr>
            </w:pPr>
            <w:r w:rsidRPr="00753DE9">
              <w:rPr>
                <w:rFonts w:ascii="Times New Roman" w:eastAsia="Times New Roman" w:hAnsi="Times New Roman"/>
                <w:sz w:val="20"/>
                <w:szCs w:val="20"/>
                <w:lang w:val="lt-LT" w:eastAsia="lt-LT"/>
              </w:rPr>
              <w:t xml:space="preserve">Perkamo objekto ilgaamžiškumą t. y. reikalavimas, kad stalas būtų iš nerūdijančio plieno, metalo, nurodyta techninės specifikacijos </w:t>
            </w:r>
            <w:r w:rsidR="00753DE9" w:rsidRPr="00753DE9">
              <w:rPr>
                <w:rFonts w:ascii="Times New Roman" w:eastAsia="Times New Roman" w:hAnsi="Times New Roman"/>
                <w:sz w:val="20"/>
                <w:szCs w:val="20"/>
                <w:lang w:val="lt-LT" w:eastAsia="lt-LT"/>
              </w:rPr>
              <w:t>1 ir 2</w:t>
            </w:r>
            <w:r w:rsidRPr="00753DE9">
              <w:rPr>
                <w:rFonts w:ascii="Times New Roman" w:eastAsia="Times New Roman" w:hAnsi="Times New Roman"/>
                <w:sz w:val="20"/>
                <w:szCs w:val="20"/>
                <w:lang w:val="lt-LT" w:eastAsia="lt-LT"/>
              </w:rPr>
              <w:t xml:space="preserve"> </w:t>
            </w:r>
            <w:r w:rsidR="00E1635A">
              <w:rPr>
                <w:rFonts w:ascii="Times New Roman" w:eastAsia="Times New Roman" w:hAnsi="Times New Roman"/>
                <w:sz w:val="20"/>
                <w:szCs w:val="20"/>
                <w:lang w:val="lt-LT" w:eastAsia="lt-LT"/>
              </w:rPr>
              <w:t>eil.</w:t>
            </w:r>
            <w:r w:rsidR="00753DE9" w:rsidRPr="00753DE9">
              <w:rPr>
                <w:rFonts w:ascii="Times New Roman" w:eastAsia="Times New Roman" w:hAnsi="Times New Roman"/>
                <w:sz w:val="20"/>
                <w:szCs w:val="20"/>
                <w:lang w:val="lt-LT" w:eastAsia="lt-LT"/>
              </w:rPr>
              <w:t xml:space="preserve">. </w:t>
            </w:r>
            <w:r w:rsidRPr="00753DE9">
              <w:rPr>
                <w:rFonts w:ascii="Times New Roman" w:eastAsia="Times New Roman" w:hAnsi="Times New Roman"/>
                <w:sz w:val="20"/>
                <w:szCs w:val="20"/>
                <w:lang w:val="lt-LT" w:eastAsia="lt-LT"/>
              </w:rPr>
              <w:t xml:space="preserve"> t. y. tvari medžiaga, tinkama naudoti daug kartų, Perkančioji organizacija laiko aplinkos apsaugos kriterijumi, nustatytu vadovaujantis Aplinkos apsaugos kriterijų, kuriuos perkančiosios organizacijos ir perkantieji subjektai turi taikyti pirkdamos prekes, paslaugas ar darbus, taikymo tvarkos aprašo, patvirtinto Lietuvos Respublikos aplinkos ministro 2022 m. gruodžio 13 d. įsakymu Nr. D1-401 patvirtintą „Aplinkos apsaugos kriterijų taikymo, vykdant žaliuosius pirkimus, tvarkos aprašą“ (toliau – Tvarkos aprašas) 4.4.4.4. p. nurodytu aplinkosauginiu  principu</w:t>
            </w:r>
            <w:r w:rsidRPr="00A65403">
              <w:rPr>
                <w:rFonts w:ascii="Times New Roman" w:eastAsia="Times New Roman" w:hAnsi="Times New Roman"/>
                <w:sz w:val="24"/>
                <w:szCs w:val="24"/>
                <w:lang w:val="lt-LT" w:eastAsia="lt-LT"/>
              </w:rPr>
              <w:t>.</w:t>
            </w:r>
          </w:p>
        </w:tc>
      </w:tr>
    </w:tbl>
    <w:tbl>
      <w:tblPr>
        <w:tblW w:w="9639" w:type="dxa"/>
        <w:tblLook w:val="04A0" w:firstRow="1" w:lastRow="0" w:firstColumn="1" w:lastColumn="0" w:noHBand="0" w:noVBand="1"/>
      </w:tblPr>
      <w:tblGrid>
        <w:gridCol w:w="9639"/>
      </w:tblGrid>
      <w:tr w:rsidR="007A581F" w:rsidRPr="007A581F" w14:paraId="4DC89A59" w14:textId="77777777" w:rsidTr="00753DE9">
        <w:trPr>
          <w:trHeight w:val="990"/>
        </w:trPr>
        <w:tc>
          <w:tcPr>
            <w:tcW w:w="9639" w:type="dxa"/>
            <w:tcBorders>
              <w:top w:val="nil"/>
              <w:left w:val="nil"/>
              <w:bottom w:val="nil"/>
              <w:right w:val="nil"/>
            </w:tcBorders>
            <w:shd w:val="clear" w:color="auto" w:fill="auto"/>
            <w:vAlign w:val="center"/>
            <w:hideMark/>
          </w:tcPr>
          <w:p w14:paraId="3A0ADCE2" w14:textId="50B6D539" w:rsidR="007A581F" w:rsidRPr="007A581F" w:rsidRDefault="0065652A" w:rsidP="00023A1D">
            <w:pPr>
              <w:spacing w:after="0" w:line="240" w:lineRule="auto"/>
              <w:jc w:val="both"/>
              <w:rPr>
                <w:rFonts w:ascii="Times New Roman" w:eastAsia="Times New Roman" w:hAnsi="Times New Roman" w:cs="Times New Roman"/>
                <w:kern w:val="0"/>
                <w:sz w:val="22"/>
                <w:szCs w:val="22"/>
                <w:lang w:eastAsia="lt-LT"/>
                <w14:ligatures w14:val="none"/>
              </w:rPr>
            </w:pPr>
            <w:r w:rsidRPr="00023A1D">
              <w:rPr>
                <w:rFonts w:ascii="Times New Roman" w:eastAsia="Times New Roman" w:hAnsi="Times New Roman" w:cs="Times New Roman"/>
                <w:b/>
                <w:bCs/>
                <w:kern w:val="0"/>
                <w:sz w:val="22"/>
                <w:szCs w:val="22"/>
                <w:lang w:eastAsia="lt-LT"/>
                <w14:ligatures w14:val="none"/>
              </w:rPr>
              <w:t>Pastaba</w:t>
            </w:r>
            <w:r w:rsidRPr="00023A1D">
              <w:rPr>
                <w:rFonts w:ascii="Times New Roman" w:eastAsia="Times New Roman" w:hAnsi="Times New Roman" w:cs="Times New Roman"/>
                <w:kern w:val="0"/>
                <w:sz w:val="22"/>
                <w:szCs w:val="22"/>
                <w:lang w:eastAsia="lt-LT"/>
                <w14:ligatures w14:val="none"/>
              </w:rPr>
              <w:t xml:space="preserve">: </w:t>
            </w:r>
            <w:r w:rsidR="007A581F" w:rsidRPr="007A581F">
              <w:rPr>
                <w:rFonts w:ascii="Times New Roman" w:eastAsia="Times New Roman" w:hAnsi="Times New Roman" w:cs="Times New Roman"/>
                <w:i/>
                <w:iCs/>
                <w:kern w:val="0"/>
                <w:sz w:val="22"/>
                <w:szCs w:val="22"/>
                <w:u w:val="single"/>
                <w:lang w:eastAsia="lt-LT"/>
                <w14:ligatures w14:val="none"/>
              </w:rPr>
              <w:t>Tiekėjas po sutarties pasirašymo, su Užsakovu suderintu laiku, atlieka tikslius esamos situacijos apmatavimus vietoje, pagal juos pateikia gaminių išdėstymo schemą</w:t>
            </w:r>
          </w:p>
        </w:tc>
      </w:tr>
    </w:tbl>
    <w:p w14:paraId="226E7A86" w14:textId="17AC278C" w:rsidR="00A14DA8" w:rsidRPr="00023A1D" w:rsidRDefault="00A14DA8" w:rsidP="00A65403">
      <w:pPr>
        <w:pStyle w:val="TableParagraph"/>
        <w:ind w:left="147"/>
        <w:jc w:val="both"/>
      </w:pPr>
    </w:p>
    <w:sectPr w:rsidR="00A14DA8" w:rsidRPr="00023A1D" w:rsidSect="00A14DA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8BFBC" w14:textId="77777777" w:rsidR="00212077" w:rsidRDefault="00212077" w:rsidP="007A581F">
      <w:pPr>
        <w:spacing w:after="0" w:line="240" w:lineRule="auto"/>
      </w:pPr>
      <w:r>
        <w:separator/>
      </w:r>
    </w:p>
  </w:endnote>
  <w:endnote w:type="continuationSeparator" w:id="0">
    <w:p w14:paraId="3592FC5F" w14:textId="77777777" w:rsidR="00212077" w:rsidRDefault="00212077" w:rsidP="007A58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AD4FF" w14:textId="77777777" w:rsidR="00212077" w:rsidRDefault="00212077" w:rsidP="007A581F">
      <w:pPr>
        <w:spacing w:after="0" w:line="240" w:lineRule="auto"/>
      </w:pPr>
      <w:r>
        <w:separator/>
      </w:r>
    </w:p>
  </w:footnote>
  <w:footnote w:type="continuationSeparator" w:id="0">
    <w:p w14:paraId="3D9DA9A2" w14:textId="77777777" w:rsidR="00212077" w:rsidRDefault="00212077" w:rsidP="007A58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0929A0"/>
    <w:multiLevelType w:val="multilevel"/>
    <w:tmpl w:val="1726587A"/>
    <w:lvl w:ilvl="0">
      <w:start w:val="1"/>
      <w:numFmt w:val="bullet"/>
      <w:lvlText w:val=""/>
      <w:lvlJc w:val="left"/>
      <w:pPr>
        <w:ind w:left="720" w:hanging="360"/>
      </w:pPr>
      <w:rPr>
        <w:rFonts w:ascii="Symbol" w:hAnsi="Symbol" w:hint="default"/>
        <w:b w:val="0"/>
        <w:bCs/>
        <w:color w:val="auto"/>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57677442">
    <w:abstractNumId w:val="1"/>
  </w:num>
  <w:num w:numId="2" w16cid:durableId="1345091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DA8"/>
    <w:rsid w:val="00023A1D"/>
    <w:rsid w:val="000932FC"/>
    <w:rsid w:val="000C5AE1"/>
    <w:rsid w:val="0012473B"/>
    <w:rsid w:val="00212077"/>
    <w:rsid w:val="00257E40"/>
    <w:rsid w:val="002C77E0"/>
    <w:rsid w:val="00475898"/>
    <w:rsid w:val="005109CB"/>
    <w:rsid w:val="0065652A"/>
    <w:rsid w:val="00702BDD"/>
    <w:rsid w:val="00753DE9"/>
    <w:rsid w:val="007A581F"/>
    <w:rsid w:val="00884C00"/>
    <w:rsid w:val="008E0567"/>
    <w:rsid w:val="009A6E41"/>
    <w:rsid w:val="009F05B1"/>
    <w:rsid w:val="00A0544A"/>
    <w:rsid w:val="00A14DA8"/>
    <w:rsid w:val="00A65403"/>
    <w:rsid w:val="00B337D9"/>
    <w:rsid w:val="00CE2112"/>
    <w:rsid w:val="00D911FD"/>
    <w:rsid w:val="00E1635A"/>
    <w:rsid w:val="00E42610"/>
    <w:rsid w:val="00EF6FFC"/>
    <w:rsid w:val="00F433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0C02C"/>
  <w15:chartTrackingRefBased/>
  <w15:docId w15:val="{2CA8A56B-53E3-4BF3-8659-DB9B8EC2B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14D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14D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14D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14DA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14D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14D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4D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4D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4D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4D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4D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4D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4D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4D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4D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4D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4D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4DA8"/>
    <w:rPr>
      <w:rFonts w:eastAsiaTheme="majorEastAsia" w:cstheme="majorBidi"/>
      <w:color w:val="272727" w:themeColor="text1" w:themeTint="D8"/>
    </w:rPr>
  </w:style>
  <w:style w:type="paragraph" w:styleId="Title">
    <w:name w:val="Title"/>
    <w:basedOn w:val="Normal"/>
    <w:next w:val="Normal"/>
    <w:link w:val="TitleChar"/>
    <w:uiPriority w:val="10"/>
    <w:qFormat/>
    <w:rsid w:val="00A14D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4D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4D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4D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4DA8"/>
    <w:pPr>
      <w:spacing w:before="160"/>
      <w:jc w:val="center"/>
    </w:pPr>
    <w:rPr>
      <w:i/>
      <w:iCs/>
      <w:color w:val="404040" w:themeColor="text1" w:themeTint="BF"/>
    </w:rPr>
  </w:style>
  <w:style w:type="character" w:customStyle="1" w:styleId="QuoteChar">
    <w:name w:val="Quote Char"/>
    <w:basedOn w:val="DefaultParagraphFont"/>
    <w:link w:val="Quote"/>
    <w:uiPriority w:val="29"/>
    <w:rsid w:val="00A14DA8"/>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A14DA8"/>
    <w:pPr>
      <w:ind w:left="720"/>
      <w:contextualSpacing/>
    </w:pPr>
  </w:style>
  <w:style w:type="character" w:styleId="IntenseEmphasis">
    <w:name w:val="Intense Emphasis"/>
    <w:basedOn w:val="DefaultParagraphFont"/>
    <w:uiPriority w:val="21"/>
    <w:qFormat/>
    <w:rsid w:val="00A14DA8"/>
    <w:rPr>
      <w:i/>
      <w:iCs/>
      <w:color w:val="0F4761" w:themeColor="accent1" w:themeShade="BF"/>
    </w:rPr>
  </w:style>
  <w:style w:type="paragraph" w:styleId="IntenseQuote">
    <w:name w:val="Intense Quote"/>
    <w:basedOn w:val="Normal"/>
    <w:next w:val="Normal"/>
    <w:link w:val="IntenseQuoteChar"/>
    <w:uiPriority w:val="30"/>
    <w:qFormat/>
    <w:rsid w:val="00A14D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14DA8"/>
    <w:rPr>
      <w:i/>
      <w:iCs/>
      <w:color w:val="0F4761" w:themeColor="accent1" w:themeShade="BF"/>
    </w:rPr>
  </w:style>
  <w:style w:type="character" w:styleId="IntenseReference">
    <w:name w:val="Intense Reference"/>
    <w:basedOn w:val="DefaultParagraphFont"/>
    <w:uiPriority w:val="32"/>
    <w:qFormat/>
    <w:rsid w:val="00A14DA8"/>
    <w:rPr>
      <w:b/>
      <w:bCs/>
      <w:smallCaps/>
      <w:color w:val="0F4761" w:themeColor="accent1" w:themeShade="BF"/>
      <w:spacing w:val="5"/>
    </w:rPr>
  </w:style>
  <w:style w:type="table" w:customStyle="1" w:styleId="NormalTable0">
    <w:name w:val="Normal Table0"/>
    <w:uiPriority w:val="2"/>
    <w:semiHidden/>
    <w:unhideWhenUsed/>
    <w:qFormat/>
    <w:rsid w:val="00A14DA8"/>
    <w:pPr>
      <w:widowControl w:val="0"/>
      <w:autoSpaceDE w:val="0"/>
      <w:autoSpaceDN w:val="0"/>
      <w:spacing w:after="0" w:line="240" w:lineRule="auto"/>
    </w:pPr>
    <w:rPr>
      <w:rFonts w:ascii="Calibri" w:eastAsia="Calibri" w:hAnsi="Calibri" w:cs="Times New Roman"/>
      <w:kern w:val="0"/>
      <w:sz w:val="22"/>
      <w:szCs w:val="22"/>
      <w:lang w:val="en-US"/>
      <w14:ligatures w14:val="none"/>
    </w:rPr>
    <w:tblPr>
      <w:tblInd w:w="0" w:type="dxa"/>
      <w:tblCellMar>
        <w:top w:w="0" w:type="dxa"/>
        <w:left w:w="0" w:type="dxa"/>
        <w:bottom w:w="0" w:type="dxa"/>
        <w:right w:w="0" w:type="dxa"/>
      </w:tblCellMar>
    </w:tblPr>
  </w:style>
  <w:style w:type="paragraph" w:styleId="Header">
    <w:name w:val="header"/>
    <w:basedOn w:val="Normal"/>
    <w:link w:val="HeaderChar"/>
    <w:uiPriority w:val="99"/>
    <w:unhideWhenUsed/>
    <w:rsid w:val="007A581F"/>
    <w:pPr>
      <w:tabs>
        <w:tab w:val="center" w:pos="4819"/>
        <w:tab w:val="right" w:pos="9638"/>
      </w:tabs>
      <w:spacing w:after="0" w:line="240" w:lineRule="auto"/>
    </w:pPr>
  </w:style>
  <w:style w:type="character" w:customStyle="1" w:styleId="HeaderChar">
    <w:name w:val="Header Char"/>
    <w:basedOn w:val="DefaultParagraphFont"/>
    <w:link w:val="Header"/>
    <w:uiPriority w:val="99"/>
    <w:rsid w:val="007A581F"/>
  </w:style>
  <w:style w:type="paragraph" w:styleId="Footer">
    <w:name w:val="footer"/>
    <w:basedOn w:val="Normal"/>
    <w:link w:val="FooterChar"/>
    <w:uiPriority w:val="99"/>
    <w:unhideWhenUsed/>
    <w:rsid w:val="007A581F"/>
    <w:pPr>
      <w:tabs>
        <w:tab w:val="center" w:pos="4819"/>
        <w:tab w:val="right" w:pos="9638"/>
      </w:tabs>
      <w:spacing w:after="0" w:line="240" w:lineRule="auto"/>
    </w:pPr>
  </w:style>
  <w:style w:type="character" w:customStyle="1" w:styleId="FooterChar">
    <w:name w:val="Footer Char"/>
    <w:basedOn w:val="DefaultParagraphFont"/>
    <w:link w:val="Footer"/>
    <w:uiPriority w:val="99"/>
    <w:rsid w:val="007A581F"/>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023A1D"/>
  </w:style>
  <w:style w:type="paragraph" w:styleId="FootnoteText">
    <w:name w:val="footnote text"/>
    <w:basedOn w:val="Normal"/>
    <w:link w:val="FootnoteTextChar"/>
    <w:uiPriority w:val="99"/>
    <w:semiHidden/>
    <w:unhideWhenUsed/>
    <w:rsid w:val="00A0544A"/>
    <w:pPr>
      <w:spacing w:after="0" w:line="240" w:lineRule="auto"/>
    </w:pPr>
    <w:rPr>
      <w:kern w:val="0"/>
      <w:sz w:val="20"/>
      <w:szCs w:val="20"/>
      <w14:ligatures w14:val="none"/>
    </w:rPr>
  </w:style>
  <w:style w:type="character" w:customStyle="1" w:styleId="FootnoteTextChar">
    <w:name w:val="Footnote Text Char"/>
    <w:basedOn w:val="DefaultParagraphFont"/>
    <w:link w:val="FootnoteText"/>
    <w:uiPriority w:val="99"/>
    <w:semiHidden/>
    <w:rsid w:val="00A0544A"/>
    <w:rPr>
      <w:kern w:val="0"/>
      <w:sz w:val="20"/>
      <w:szCs w:val="20"/>
      <w14:ligatures w14:val="none"/>
    </w:rPr>
  </w:style>
  <w:style w:type="paragraph" w:customStyle="1" w:styleId="TableParagraph">
    <w:name w:val="Table Paragraph"/>
    <w:basedOn w:val="Normal"/>
    <w:uiPriority w:val="1"/>
    <w:qFormat/>
    <w:rsid w:val="00A0544A"/>
    <w:pPr>
      <w:widowControl w:val="0"/>
      <w:autoSpaceDE w:val="0"/>
      <w:autoSpaceDN w:val="0"/>
      <w:spacing w:after="0" w:line="240" w:lineRule="auto"/>
    </w:pPr>
    <w:rPr>
      <w:rFonts w:ascii="Times New Roman" w:eastAsia="Times New Roman" w:hAnsi="Times New Roman"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441979">
      <w:bodyDiv w:val="1"/>
      <w:marLeft w:val="0"/>
      <w:marRight w:val="0"/>
      <w:marTop w:val="0"/>
      <w:marBottom w:val="0"/>
      <w:divBdr>
        <w:top w:val="none" w:sz="0" w:space="0" w:color="auto"/>
        <w:left w:val="none" w:sz="0" w:space="0" w:color="auto"/>
        <w:bottom w:val="none" w:sz="0" w:space="0" w:color="auto"/>
        <w:right w:val="none" w:sz="0" w:space="0" w:color="auto"/>
      </w:divBdr>
    </w:div>
    <w:div w:id="1447459926">
      <w:bodyDiv w:val="1"/>
      <w:marLeft w:val="0"/>
      <w:marRight w:val="0"/>
      <w:marTop w:val="0"/>
      <w:marBottom w:val="0"/>
      <w:divBdr>
        <w:top w:val="none" w:sz="0" w:space="0" w:color="auto"/>
        <w:left w:val="none" w:sz="0" w:space="0" w:color="auto"/>
        <w:bottom w:val="none" w:sz="0" w:space="0" w:color="auto"/>
        <w:right w:val="none" w:sz="0" w:space="0" w:color="auto"/>
      </w:divBdr>
    </w:div>
    <w:div w:id="1450050238">
      <w:bodyDiv w:val="1"/>
      <w:marLeft w:val="0"/>
      <w:marRight w:val="0"/>
      <w:marTop w:val="0"/>
      <w:marBottom w:val="0"/>
      <w:divBdr>
        <w:top w:val="none" w:sz="0" w:space="0" w:color="auto"/>
        <w:left w:val="none" w:sz="0" w:space="0" w:color="auto"/>
        <w:bottom w:val="none" w:sz="0" w:space="0" w:color="auto"/>
        <w:right w:val="none" w:sz="0" w:space="0" w:color="auto"/>
      </w:divBdr>
    </w:div>
    <w:div w:id="213131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6E6E4-698A-432A-8C1F-90B992DE6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2089</Words>
  <Characters>1192</Characters>
  <Application>Microsoft Office Word</Application>
  <DocSecurity>0</DocSecurity>
  <Lines>9</Lines>
  <Paragraphs>6</Paragraphs>
  <ScaleCrop>false</ScaleCrop>
  <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2</cp:revision>
  <dcterms:created xsi:type="dcterms:W3CDTF">2025-09-03T11:23:00Z</dcterms:created>
  <dcterms:modified xsi:type="dcterms:W3CDTF">2025-09-03T11:23:00Z</dcterms:modified>
</cp:coreProperties>
</file>